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F6" w:rsidRDefault="00543CAD" w:rsidP="0054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CA"/>
        </w:rPr>
      </w:pPr>
      <w:bookmarkStart w:id="0" w:name="_GoBack"/>
      <w:bookmarkEnd w:id="0"/>
      <w:r w:rsidRPr="00543CAD">
        <w:rPr>
          <w:rFonts w:ascii="Times New Roman" w:eastAsia="Times New Roman" w:hAnsi="Times New Roman" w:cs="Times New Roman"/>
          <w:b/>
          <w:sz w:val="32"/>
          <w:szCs w:val="32"/>
          <w:lang w:val="en-CA"/>
        </w:rPr>
        <w:t>Service List</w:t>
      </w:r>
    </w:p>
    <w:p w:rsidR="00543CAD" w:rsidRPr="00543CAD" w:rsidRDefault="00695BF6" w:rsidP="00543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C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CA"/>
        </w:rPr>
        <w:t>(</w:t>
      </w:r>
      <w:r w:rsidR="00E95811">
        <w:rPr>
          <w:rFonts w:ascii="Times New Roman" w:eastAsia="Times New Roman" w:hAnsi="Times New Roman" w:cs="Times New Roman"/>
          <w:b/>
          <w:sz w:val="32"/>
          <w:szCs w:val="32"/>
          <w:lang w:val="en-CA"/>
        </w:rPr>
        <w:t>February 14, 2017</w:t>
      </w:r>
      <w:r>
        <w:rPr>
          <w:rFonts w:ascii="Times New Roman" w:eastAsia="Times New Roman" w:hAnsi="Times New Roman" w:cs="Times New Roman"/>
          <w:b/>
          <w:sz w:val="32"/>
          <w:szCs w:val="32"/>
          <w:lang w:val="en-CA"/>
        </w:rPr>
        <w:t>)</w:t>
      </w:r>
      <w:r w:rsidR="00543CAD" w:rsidRPr="00543CAD">
        <w:rPr>
          <w:rFonts w:ascii="Times New Roman" w:eastAsia="Times New Roman" w:hAnsi="Times New Roman" w:cs="Times New Roman"/>
          <w:b/>
          <w:sz w:val="32"/>
          <w:szCs w:val="32"/>
          <w:lang w:val="en-CA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8209"/>
      </w:tblGrid>
      <w:tr w:rsidR="00543CAD" w:rsidRPr="00543CAD" w:rsidTr="001B5BDB">
        <w:trPr>
          <w:cantSplit/>
        </w:trPr>
        <w:tc>
          <w:tcPr>
            <w:tcW w:w="714" w:type="pct"/>
          </w:tcPr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/>
              </w:rPr>
              <w:br w:type="page"/>
            </w:r>
            <w:r w:rsidRPr="0054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TO:</w:t>
            </w:r>
          </w:p>
        </w:tc>
        <w:tc>
          <w:tcPr>
            <w:tcW w:w="4286" w:type="pct"/>
          </w:tcPr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/>
              </w:rPr>
              <w:t>BORDEN LADNER GERVAIS LLP</w:t>
            </w: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Bay Adelaide Centre, East Tower</w:t>
            </w:r>
          </w:p>
          <w:p w:rsidR="00543CAD" w:rsidRPr="00543CAD" w:rsidRDefault="00543CAD" w:rsidP="00543CAD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22 Adelaide St. W.</w:t>
            </w: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Toronto ON  M5H 4E3 </w:t>
            </w: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Roger Jaipargas </w:t>
            </w:r>
          </w:p>
          <w:p w:rsidR="00543CAD" w:rsidRPr="00543CAD" w:rsidRDefault="00543CAD" w:rsidP="00543C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Tel: (416) 367-6266</w:t>
            </w:r>
          </w:p>
          <w:p w:rsidR="00543CAD" w:rsidRPr="00543CAD" w:rsidRDefault="00543CAD" w:rsidP="00543CA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Fax: (416) 367-6749</w:t>
            </w: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 w:rsidRPr="00543CA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rjaipargas@blg.com</w:t>
            </w: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Evita Ferreira</w:t>
            </w: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Tel: (416) 367-6708 </w:t>
            </w: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Fax: (416) 367-6749 </w:t>
            </w: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Pr="00543CA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eferreira@blg.com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CAD" w:rsidRPr="00543CAD" w:rsidRDefault="00543CAD" w:rsidP="00543CA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Counsel to Modular Space Holdings, Inc., 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Modular Space Intermediate Holdings, Inc., Modular Space Corporation, Resun ModSpace, Inc., ModSpace Government Financial Services, Inc., ModSpace Financial Services Canada, Ltd. and Resun Chippewa, LLC</w:t>
            </w:r>
          </w:p>
        </w:tc>
      </w:tr>
      <w:tr w:rsidR="00543CAD" w:rsidRPr="00543CAD" w:rsidTr="001B5BDB">
        <w:trPr>
          <w:cantSplit/>
        </w:trPr>
        <w:tc>
          <w:tcPr>
            <w:tcW w:w="714" w:type="pct"/>
          </w:tcPr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AND TO:</w:t>
            </w:r>
          </w:p>
        </w:tc>
        <w:tc>
          <w:tcPr>
            <w:tcW w:w="4286" w:type="pct"/>
          </w:tcPr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/>
              </w:rPr>
              <w:t>ALVAREZ &amp; MARSAL CANADA INC.</w:t>
            </w:r>
            <w:r w:rsidRPr="0054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/>
              </w:rPr>
              <w:br/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Royal Bank Plaza, South Tower, 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br/>
              <w:t>Suite 2900, P.O. Box 22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200 Bay Street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Toronto ON  M5J 2J1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Alan Hutchens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br/>
              <w:t>Tel: (416) 847-5159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br/>
              <w:t>Fax: (416) 847-5201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Email:  </w:t>
            </w:r>
            <w:r w:rsidRPr="00543CA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CA"/>
              </w:rPr>
              <w:t>ahutchens@alvarezandmarsal.com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Jenny Poulos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br/>
              <w:t>Tel: (416) 847-5166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br/>
              <w:t>Fax: (416) 847-5201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br/>
              <w:t xml:space="preserve">Email:  </w:t>
            </w:r>
            <w:r w:rsidRPr="00543CA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CA"/>
              </w:rPr>
              <w:t>jpoulos@alvarezandmarsal.com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:rsidR="00543CAD" w:rsidRPr="00543CAD" w:rsidRDefault="00695BF6" w:rsidP="00695B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The </w:t>
            </w:r>
            <w:r w:rsidR="00543CAD"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Information Officer </w:t>
            </w:r>
            <w:r w:rsidR="00543CAD"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br/>
            </w:r>
          </w:p>
        </w:tc>
      </w:tr>
      <w:tr w:rsidR="00543CAD" w:rsidRPr="00543CAD" w:rsidTr="001B5BDB">
        <w:trPr>
          <w:cantSplit/>
        </w:trPr>
        <w:tc>
          <w:tcPr>
            <w:tcW w:w="714" w:type="pct"/>
          </w:tcPr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lastRenderedPageBreak/>
              <w:t>AND TO:</w:t>
            </w:r>
          </w:p>
        </w:tc>
        <w:tc>
          <w:tcPr>
            <w:tcW w:w="4286" w:type="pct"/>
          </w:tcPr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CA"/>
              </w:rPr>
              <w:t>TORYS LLP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TD South Tower 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br/>
              <w:t>30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CA"/>
              </w:rPr>
              <w:t>th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Floor, Box 270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79 Wellington Street W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Toronto ON  M5K 1N2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David Bish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Tel: (416) 865-7353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Fax: (416) 865-7380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Email:  </w:t>
            </w:r>
            <w:r w:rsidRPr="00543CA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CA"/>
              </w:rPr>
              <w:t>dbish@torys.com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br/>
              <w:t xml:space="preserve">Counsel to Alvarez &amp; Marsal Canada Inc., the Information Officer 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543CAD" w:rsidRPr="00543CAD" w:rsidTr="001B5BDB">
        <w:trPr>
          <w:cantSplit/>
        </w:trPr>
        <w:tc>
          <w:tcPr>
            <w:tcW w:w="714" w:type="pct"/>
          </w:tcPr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AND TO:</w:t>
            </w:r>
          </w:p>
        </w:tc>
        <w:tc>
          <w:tcPr>
            <w:tcW w:w="4286" w:type="pct"/>
          </w:tcPr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NORTON ROSE FULBRIGHT CANADA LLP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Suite 2500, 1 Place Ville Marie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Montreal QC   H3B 1R1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Evan Cobb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Tel : (416) 216-1929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Fax : (416) 216-3930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Email: </w:t>
            </w:r>
            <w:r w:rsidR="00CE45D2" w:rsidRPr="000F1B5B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evan.cobb@nortonrosefulbright.com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Serge Levy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Tel: (514) 847-6037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Fax: (514) 286-5474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CE45D2" w:rsidRPr="000F1B5B">
              <w:rPr>
                <w:rFonts w:ascii="Times New Roman" w:eastAsia="Times New Roman" w:hAnsi="Times New Roman" w:cs="Times New Roman"/>
                <w:sz w:val="24"/>
                <w:szCs w:val="24"/>
              </w:rPr>
              <w:t>serge.levy@nortonrosefulbright.com</w:t>
            </w:r>
            <w:r w:rsidR="00CE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Counsel to Bank of America, N.A., as Administrative Agent</w:t>
            </w:r>
          </w:p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CAD" w:rsidRPr="00543CAD" w:rsidTr="001B5BDB">
        <w:trPr>
          <w:cantSplit/>
        </w:trPr>
        <w:tc>
          <w:tcPr>
            <w:tcW w:w="714" w:type="pct"/>
          </w:tcPr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 xml:space="preserve">AND TO: </w:t>
            </w:r>
          </w:p>
        </w:tc>
        <w:tc>
          <w:tcPr>
            <w:tcW w:w="4286" w:type="pct"/>
          </w:tcPr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BENNETT JONES LLP</w:t>
            </w:r>
            <w:r w:rsidRPr="0054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3400 One First Canadian Place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P.O. Box 130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Toronto  ON  M5X 1A4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Kevin Zych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Tel: (416) 777-5738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(416) 863-1716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CE45D2" w:rsidRPr="000F1B5B">
              <w:rPr>
                <w:rFonts w:ascii="Times New Roman" w:eastAsia="Times New Roman" w:hAnsi="Times New Roman" w:cs="Times New Roman"/>
                <w:sz w:val="24"/>
                <w:szCs w:val="24"/>
              </w:rPr>
              <w:t>zychk@bennettjones.com</w:t>
            </w:r>
            <w:r w:rsidR="00CE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Sean Zweig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Tel: (416) 777-6254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(416) 863-1716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="00CE45D2" w:rsidRPr="000F1B5B">
              <w:rPr>
                <w:rFonts w:ascii="Times New Roman" w:eastAsia="Times New Roman" w:hAnsi="Times New Roman" w:cs="Times New Roman"/>
                <w:sz w:val="24"/>
                <w:szCs w:val="24"/>
              </w:rPr>
              <w:t>zweigs@bennettjones.com</w:t>
            </w:r>
            <w:r w:rsidR="00CE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4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Counsel to the Ad Hoc Group of Secured Noteholders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CAD" w:rsidRPr="00543CAD" w:rsidTr="001B5BDB">
        <w:trPr>
          <w:cantSplit/>
        </w:trPr>
        <w:tc>
          <w:tcPr>
            <w:tcW w:w="714" w:type="pct"/>
          </w:tcPr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lastRenderedPageBreak/>
              <w:t>AND TO:</w:t>
            </w:r>
          </w:p>
        </w:tc>
        <w:tc>
          <w:tcPr>
            <w:tcW w:w="4286" w:type="pct"/>
          </w:tcPr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PHH VEHICLE MANAGEMENT SERVICES INC.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2233 Argentia Rd., Suite 400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Mississauga ON  L5N 2X7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CAD" w:rsidRPr="00543CAD" w:rsidTr="001B5BDB">
        <w:trPr>
          <w:cantSplit/>
        </w:trPr>
        <w:tc>
          <w:tcPr>
            <w:tcW w:w="714" w:type="pct"/>
          </w:tcPr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AND TO:</w:t>
            </w:r>
          </w:p>
        </w:tc>
        <w:tc>
          <w:tcPr>
            <w:tcW w:w="4286" w:type="pct"/>
          </w:tcPr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 FLEET MANAGEMENT INC.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4 Robert Speck Parkway, Suite 900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Mississauga ON   L4Z 1S1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CAD" w:rsidRPr="00543CAD" w:rsidTr="001B5BDB">
        <w:trPr>
          <w:cantSplit/>
        </w:trPr>
        <w:tc>
          <w:tcPr>
            <w:tcW w:w="714" w:type="pct"/>
          </w:tcPr>
          <w:p w:rsidR="00543CAD" w:rsidRPr="00543CAD" w:rsidRDefault="00543CAD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AND TO:</w:t>
            </w:r>
          </w:p>
        </w:tc>
        <w:tc>
          <w:tcPr>
            <w:tcW w:w="4286" w:type="pct"/>
          </w:tcPr>
          <w:p w:rsidR="00543CAD" w:rsidRPr="00543CAD" w:rsidRDefault="00543CAD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PITNEY BOWES GLOBAL FINANCIAL SERVICES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5500 Explorer Drive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Mississauga ON   L4W 5C7</w:t>
            </w:r>
          </w:p>
          <w:p w:rsidR="00543CAD" w:rsidRPr="00543CAD" w:rsidRDefault="00543CAD" w:rsidP="00543C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5D2" w:rsidRPr="00543CAD" w:rsidTr="001B5BDB">
        <w:trPr>
          <w:cantSplit/>
        </w:trPr>
        <w:tc>
          <w:tcPr>
            <w:tcW w:w="714" w:type="pct"/>
          </w:tcPr>
          <w:p w:rsidR="00CE45D2" w:rsidRPr="00543CAD" w:rsidRDefault="00CE45D2" w:rsidP="0054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/>
              </w:rPr>
              <w:t>AND TO:</w:t>
            </w:r>
          </w:p>
        </w:tc>
        <w:tc>
          <w:tcPr>
            <w:tcW w:w="4286" w:type="pct"/>
          </w:tcPr>
          <w:p w:rsidR="00CE45D2" w:rsidRDefault="00CE45D2" w:rsidP="00543C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CORPORATE REGISTRY, SERVICE ALBERTA</w:t>
            </w:r>
          </w:p>
          <w:p w:rsidR="00CE45D2" w:rsidRPr="00CE45D2" w:rsidRDefault="00CE45D2" w:rsidP="00CE45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D2">
              <w:rPr>
                <w:rFonts w:ascii="Times New Roman" w:eastAsia="Times New Roman" w:hAnsi="Times New Roman" w:cs="Times New Roman"/>
                <w:sz w:val="24"/>
                <w:szCs w:val="24"/>
              </w:rPr>
              <w:t>Box 1007 Station Main</w:t>
            </w:r>
          </w:p>
          <w:p w:rsidR="00CE45D2" w:rsidRDefault="00CE45D2" w:rsidP="00CE45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5D2">
              <w:rPr>
                <w:rFonts w:ascii="Times New Roman" w:eastAsia="Times New Roman" w:hAnsi="Times New Roman" w:cs="Times New Roman"/>
                <w:sz w:val="24"/>
                <w:szCs w:val="24"/>
              </w:rPr>
              <w:t>Edmonton, Alberta T5J 4W6</w:t>
            </w:r>
          </w:p>
          <w:p w:rsidR="00CE45D2" w:rsidRDefault="00CE45D2" w:rsidP="00CE45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5D2" w:rsidRDefault="00CE45D2" w:rsidP="00CE45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Tammy Cherian</w:t>
            </w:r>
          </w:p>
          <w:p w:rsidR="00CE45D2" w:rsidRPr="00543CAD" w:rsidRDefault="00CE45D2" w:rsidP="00CE4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Tel: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4065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  <w:p w:rsidR="00CE45D2" w:rsidRPr="00543CAD" w:rsidRDefault="00CE45D2" w:rsidP="00CE45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  <w:r w:rsidRPr="000F1B5B">
              <w:rPr>
                <w:rFonts w:ascii="Times New Roman" w:eastAsia="Times New Roman" w:hAnsi="Times New Roman" w:cs="Times New Roman"/>
                <w:sz w:val="24"/>
                <w:szCs w:val="24"/>
              </w:rPr>
              <w:t>Tammy.Cherian@gov.ab.ca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45D2" w:rsidRPr="00CE45D2" w:rsidRDefault="00CE45D2" w:rsidP="00CE45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3CAD" w:rsidRPr="00543CAD" w:rsidRDefault="00543CAD" w:rsidP="00543CAD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CAD" w:rsidRPr="00543CAD" w:rsidRDefault="00543CAD" w:rsidP="00543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CAD" w:rsidRPr="00543CAD" w:rsidRDefault="00543CAD" w:rsidP="00543CA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CAD" w:rsidRPr="00543CAD" w:rsidRDefault="00543CAD" w:rsidP="00543CA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0E9F" w:rsidRDefault="00840E9F" w:rsidP="00543CAD"/>
    <w:sectPr w:rsidR="00840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5B" w:rsidRDefault="000F1B5B" w:rsidP="000F1B5B">
      <w:pPr>
        <w:spacing w:after="0" w:line="240" w:lineRule="auto"/>
      </w:pPr>
      <w:r>
        <w:separator/>
      </w:r>
    </w:p>
  </w:endnote>
  <w:endnote w:type="continuationSeparator" w:id="0">
    <w:p w:rsidR="000F1B5B" w:rsidRDefault="000F1B5B" w:rsidP="000F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5B" w:rsidRDefault="000F1B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5B" w:rsidRDefault="000F1B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5B" w:rsidRDefault="000F1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5B" w:rsidRDefault="000F1B5B" w:rsidP="000F1B5B">
      <w:pPr>
        <w:spacing w:after="0" w:line="240" w:lineRule="auto"/>
      </w:pPr>
      <w:r>
        <w:separator/>
      </w:r>
    </w:p>
  </w:footnote>
  <w:footnote w:type="continuationSeparator" w:id="0">
    <w:p w:rsidR="000F1B5B" w:rsidRDefault="000F1B5B" w:rsidP="000F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5B" w:rsidRDefault="000F1B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5B" w:rsidRDefault="000F1B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B5B" w:rsidRDefault="000F1B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AD"/>
    <w:rsid w:val="000F1B5B"/>
    <w:rsid w:val="00543CAD"/>
    <w:rsid w:val="005B4F15"/>
    <w:rsid w:val="00695BF6"/>
    <w:rsid w:val="00840E9F"/>
    <w:rsid w:val="00CE45D2"/>
    <w:rsid w:val="00E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5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B5B"/>
  </w:style>
  <w:style w:type="paragraph" w:styleId="Footer">
    <w:name w:val="footer"/>
    <w:basedOn w:val="Normal"/>
    <w:link w:val="FooterChar"/>
    <w:uiPriority w:val="99"/>
    <w:unhideWhenUsed/>
    <w:rsid w:val="000F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5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B5B"/>
  </w:style>
  <w:style w:type="paragraph" w:styleId="Footer">
    <w:name w:val="footer"/>
    <w:basedOn w:val="Normal"/>
    <w:link w:val="FooterChar"/>
    <w:uiPriority w:val="99"/>
    <w:unhideWhenUsed/>
    <w:rsid w:val="000F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1879</Characters>
  <Application>Microsoft Office Word</Application>
  <DocSecurity>0</DocSecurity>
  <Lines>120</Lines>
  <Paragraphs>74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2017-02-14T16:27:03.5430678Z</dcterms:created>
  <dcterms:modified xsi:type="dcterms:W3CDTF">2017-02-14T16:27:03.5430678Z</dcterms:modified>
</cp:coreProperties>
</file>